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648E0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湘潭县人民医院检验外送服务项目中标公告</w:t>
      </w:r>
    </w:p>
    <w:p w14:paraId="7CDF539E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</w:pPr>
    </w:p>
    <w:p w14:paraId="24A8CADE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湘潭县人民医院检验外送服务项目进行竞争性磋商，现将中标结果公告如下:</w:t>
      </w:r>
    </w:p>
    <w:p w14:paraId="580308F8">
      <w:pPr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一、采购项目情况</w:t>
      </w:r>
    </w:p>
    <w:p w14:paraId="6A803EBE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采购项目名称:湘潭县人民医院检验外送服务项目</w:t>
      </w:r>
    </w:p>
    <w:p w14:paraId="4324EC68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成交日期:202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年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8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月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25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日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15:00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(北京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时间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)</w:t>
      </w:r>
    </w:p>
    <w:p w14:paraId="513626B7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开标地址：湘潭县人民医院行政区一办公楼三会议室</w:t>
      </w:r>
    </w:p>
    <w:p w14:paraId="7BBE363C">
      <w:pPr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二、中标结果</w:t>
      </w:r>
    </w:p>
    <w:p w14:paraId="20968CB7">
      <w:pPr>
        <w:pStyle w:val="2"/>
        <w:spacing w:before="55" w:line="221" w:lineRule="auto"/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中标单位名称: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长沙艾迪康医学检验实验室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有限公司</w:t>
      </w:r>
    </w:p>
    <w:p w14:paraId="5152F1F3">
      <w:pPr>
        <w:pStyle w:val="2"/>
        <w:numPr>
          <w:ilvl w:val="0"/>
          <w:numId w:val="1"/>
        </w:numPr>
        <w:spacing w:before="55" w:line="221" w:lineRule="auto"/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联系方式</w:t>
      </w:r>
    </w:p>
    <w:p w14:paraId="341C016D">
      <w:pPr>
        <w:pStyle w:val="2"/>
        <w:spacing w:before="55" w:line="221" w:lineRule="auto"/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名称：湘潭县人民医院</w:t>
      </w:r>
    </w:p>
    <w:p w14:paraId="343648AB">
      <w:pPr>
        <w:pStyle w:val="2"/>
        <w:spacing w:before="55" w:line="221" w:lineRule="auto"/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地址：湘潭县易俗河镇玉兰南路800号</w:t>
      </w:r>
    </w:p>
    <w:p w14:paraId="0C322AF4">
      <w:pPr>
        <w:pStyle w:val="2"/>
        <w:spacing w:before="55" w:line="221" w:lineRule="auto"/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en-US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en-US"/>
        </w:rPr>
        <w:t>联系人：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张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en-US"/>
        </w:rPr>
        <w:t>老师         电话：0731-57888027</w:t>
      </w:r>
    </w:p>
    <w:p w14:paraId="751AA68B">
      <w:pPr>
        <w:pStyle w:val="2"/>
        <w:spacing w:before="55" w:line="221" w:lineRule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kern w:val="2"/>
          <w:sz w:val="30"/>
          <w:szCs w:val="30"/>
          <w:lang w:val="en-US" w:eastAsia="zh-CN" w:bidi="ar-SA"/>
        </w:rPr>
        <w:t>四、本评标结果公示期为三日，供应商如对评标结果公告有异议的，请于本公告发布之日起三个工作日内，以书面形式向本采购人提出质疑。</w:t>
      </w:r>
    </w:p>
    <w:p w14:paraId="4E20E02B">
      <w:pP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 xml:space="preserve">                       </w:t>
      </w:r>
    </w:p>
    <w:p w14:paraId="4DAEF4D0">
      <w:pPr>
        <w:rPr>
          <w:rFonts w:hint="eastAsia" w:ascii="方正仿宋_GB2312" w:hAnsi="方正仿宋_GB2312" w:eastAsia="方正仿宋_GB2312" w:cs="方正仿宋_GB2312"/>
          <w:sz w:val="30"/>
          <w:szCs w:val="3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CB3FEF99-D62B-4079-84EF-10C366A7621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3B44CF"/>
    <w:multiLevelType w:val="singleLevel"/>
    <w:tmpl w:val="0D3B44CF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yY2E3MzhjM2I0YWZkZGEyZTlhOTllMzA0OGRhMjYifQ=="/>
  </w:docVars>
  <w:rsids>
    <w:rsidRoot w:val="00000000"/>
    <w:rsid w:val="2CD96AB7"/>
    <w:rsid w:val="39F8219E"/>
    <w:rsid w:val="3E960626"/>
    <w:rsid w:val="61781B27"/>
    <w:rsid w:val="7F59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24"/>
      <w:szCs w:val="24"/>
      <w:lang w:val="en-US" w:eastAsia="en-US" w:bidi="ar-SA"/>
    </w:rPr>
  </w:style>
  <w:style w:type="paragraph" w:customStyle="1" w:styleId="5">
    <w:name w:val="正文缩进1"/>
    <w:basedOn w:val="1"/>
    <w:qFormat/>
    <w:uiPriority w:val="0"/>
    <w:pPr>
      <w:spacing w:after="120" w:line="360" w:lineRule="auto"/>
      <w:ind w:firstLine="425" w:firstLineChars="200"/>
    </w:pPr>
    <w:rPr>
      <w:rFonts w:ascii="宋体"/>
      <w:color w:val="000000"/>
      <w:sz w:val="24"/>
      <w:szCs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289</Characters>
  <Lines>0</Lines>
  <Paragraphs>0</Paragraphs>
  <TotalTime>1</TotalTime>
  <ScaleCrop>false</ScaleCrop>
  <LinksUpToDate>false</LinksUpToDate>
  <CharactersWithSpaces>353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2024-12-19T00:47:00Z</dcterms:created>
  <dc:creator>Administrator</dc:creator>
  <cp:lastModifiedBy>薄红茶</cp:lastModifiedBy>
  <dcterms:modified xsi:type="dcterms:W3CDTF">2026-08-26T06:32:16Z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FB388F4E4B834F3C9288C4E044BF4859_12</vt:lpwstr>
  </property>
  <property fmtid="{D5CDD505-2E9C-101B-9397-08002B2CF9AE}" pid="4" name="KSOTemplateDocerSaveRecord">
    <vt:lpwstr>eyJoZGlkIjoiYjgyY2E3MzhjM2I0YWZkZGEyZTlhOTllMzA0OGRhMjYiLCJ1c2VySWQiOiIzNzkyNTc4ODkifQ==</vt:lpwstr>
  </property>
</Properties>
</file>